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 xml:space="preserve"> </w:t>
      </w:r>
      <w:r>
        <w:rPr>
          <w:rFonts w:cs="Arial" w:ascii="Arial" w:hAnsi="Arial"/>
          <w:b/>
          <w:sz w:val="24"/>
          <w:szCs w:val="24"/>
          <w:u w:val="single"/>
        </w:rPr>
        <w:t>CRITERIOS DE PROMOCIÓN</w:t>
      </w:r>
    </w:p>
    <w:tbl>
      <w:tblPr>
        <w:tblStyle w:val="Tablaconcuadrcula"/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077"/>
        <w:gridCol w:w="5386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FBD4B4" w:themeFill="accent6" w:themeFillTint="6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TERCER CICLO</w:t>
            </w:r>
          </w:p>
        </w:tc>
        <w:tc>
          <w:tcPr>
            <w:tcW w:w="53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FBD4B4" w:themeFill="accent6" w:themeFillTint="6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MÚSICA</w:t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Tablaconcuadrcula"/>
        <w:tblW w:w="941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077"/>
        <w:gridCol w:w="5338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FBD4B4" w:themeFill="accent6" w:themeFillTint="6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CRITERIOS DE EVALUACIÓN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FBD4B4" w:themeFill="accent6" w:themeFillTint="6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CRITERIOS DE PROMOCIÓN</w:t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EA.03.01. Clasificar, analizar, describir e interpretar imágenes fijas y en movimiento en sus contextos culturales e histórico para comprender de manera crítica su significado y su función social como instrumento de comunicación personal y de transmisión de valores culturales y siendo capaz de elaborar imágenes nuevas y sencillas de manera individual o en equipo, utilizando las tecnologías de la información y la comunicación de manera responsable para su búsqueda, creación, ilustración de sus propios trabajos y difusión.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</w:t>
            </w:r>
            <w:r>
              <w:rPr>
                <w:rFonts w:cs="Arial" w:ascii="Arial" w:hAnsi="Arial"/>
                <w:sz w:val="20"/>
                <w:szCs w:val="20"/>
              </w:rPr>
              <w:t>. Elabora carteles con diversas informaciones considerando los conceptos de tamaño, equilibrio, proporción y color, y añadiendo textos en los utilizando la tipografía más adecuada a su función.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2</w:t>
            </w:r>
            <w:r>
              <w:rPr>
                <w:rFonts w:cs="Arial" w:ascii="Arial" w:hAnsi="Arial"/>
                <w:sz w:val="20"/>
                <w:szCs w:val="20"/>
              </w:rPr>
              <w:t>. Secuencia una historia en diferentes viñetas en las que incorpora imágenes  y textos siguiendo el patrón de un cómic.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EA.03.03. Representar de forma personal ideas, acciones y situaciones utilizando el lenguaje visual para transmitir diferentes sensaciones en las composiciones plásticas.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3</w:t>
            </w:r>
            <w:r>
              <w:rPr>
                <w:rFonts w:cs="Arial" w:ascii="Arial" w:hAnsi="Arial"/>
                <w:sz w:val="20"/>
                <w:szCs w:val="20"/>
              </w:rPr>
              <w:t>. Organiza el espacio de sus producciones bidimensionales utilizando conceptos básicos de composición, equilibrio y proporción.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EA.03.04. Realizar producciones plásticas de manera individual o en grupo, aplicando distintas técnicas, materiales e instrumentos para la realización de la obra planeada, respetando la diversidad de opiniones y creaciones, mostrando seguridad en sí mismo, curiosidad por aprender y gusto por hacer las cosas bien.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4</w:t>
            </w:r>
            <w:r>
              <w:rPr>
                <w:rFonts w:cs="Arial" w:ascii="Arial" w:hAnsi="Arial"/>
                <w:sz w:val="20"/>
                <w:szCs w:val="20"/>
              </w:rPr>
              <w:t>. Utiliza las técnicas dibujísticas y/o pictóricas más adecuadas para sus creaciones manejando los materiales e instrumentos de manera adecuada, cuidando el material y el espacio de uso.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EA.03.06. Imaginar, dibujar y crear obras tridimensionales partiendo de las recogidas en el patrimonio artístico de Andalucía, eligiendo la solución más adecuada a sus propósitos con los materiales necesarios, mostrando actitudes de iniciativa personal, confianza en sí mismo, pensamiento crítico y responsabilidad que le hacen activo para seguir avanzando en el desarrollo de las propuestas de trabajo.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5</w:t>
            </w:r>
            <w:r>
              <w:rPr>
                <w:rFonts w:cs="Arial" w:ascii="Arial" w:hAnsi="Arial"/>
                <w:sz w:val="20"/>
                <w:szCs w:val="20"/>
              </w:rPr>
              <w:t>. Confecciona obras tridimensionales con diferentes materiales planificando el proceso y eligiendo la solución más adecuada a sus propósitos en su producción final.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EA.03.08. Identificar conceptos geométricos en la realidad que les rodea, relacionándolos con las manifestaciones artísticas, con los conceptos geométricos relacionados con el área de Matemáticas y con la aplicación gráfica de los mismos. Innovar en el conocimiento y manejo de instrumentos y materiales propios del dibujo técnico, apreciando la utilización correcta de los mismos, aplicándolo a sus proyectos artísticos e infiriéndolos a otros contextos en los que pueden ser útiles.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6</w:t>
            </w:r>
            <w:r>
              <w:rPr>
                <w:rFonts w:cs="Arial" w:ascii="Arial" w:hAnsi="Arial"/>
                <w:sz w:val="20"/>
                <w:szCs w:val="20"/>
              </w:rPr>
              <w:t>. Realiza composiciones utilizando forma geométricas básicas sugeridas por el profesor.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EA.03.09. Utilizar la escucha musical para indagar en las posibilidades del sonido de manera que sirvan como marco de referencia para creaciones propias y conjuntas con una finalidad determinada.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7</w:t>
            </w:r>
            <w:r>
              <w:rPr>
                <w:rFonts w:cs="Arial" w:ascii="Arial" w:hAnsi="Arial"/>
                <w:sz w:val="20"/>
                <w:szCs w:val="20"/>
              </w:rPr>
              <w:t>. Identifica, clasifica y describe utilizando un vocabulario preciso las cualidades de los sonidos del entorno natural y social.</w:t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EA.03.10. Analizar y expresar oralmente la organización de obras musicales sencillas, incidiendo en las andaluzas, valorando críticamente los elementos que las componen e interesándose por descubrir otras de diferentes características.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highlight w:val="white"/>
                <w:lang w:val="es-ES" w:eastAsia="en-US" w:bidi="ar-SA"/>
              </w:rPr>
              <w:t>1</w:t>
            </w:r>
            <w:r>
              <w:rPr>
                <w:rFonts w:cs="Arial" w:ascii="Arial" w:hAnsi="Arial"/>
                <w:sz w:val="20"/>
                <w:szCs w:val="20"/>
                <w:highlight w:val="white"/>
              </w:rPr>
              <w:t>. Distingue tipos de voces, instrumentos, variaciones y contrastes develocidad e intensidad tras la escucha de obras musicales, siendo capaz de emitir</w:t>
              <w:br/>
              <w:t>una valoración de las mismas.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EA.03.11. Interpretar obras variadas de nuestra cultura andaluza y otras que se integran con la nuestra, valorando el patrimonio musical y conociendo la importancia de su mantenimiento y difusión aprendiendo el respeto con el que deben afrontar las audiciones y representaciones.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2</w:t>
            </w:r>
            <w:r>
              <w:rPr>
                <w:rFonts w:cs="Arial" w:ascii="Arial" w:hAnsi="Arial"/>
                <w:sz w:val="20"/>
                <w:szCs w:val="20"/>
              </w:rPr>
              <w:t xml:space="preserve"> Se interesa por descubrir obras musicales de diferentes características, y las utiliza como marco de referencia para las creaciones propias.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EA.03.12. Reconocer y valorar las posibilidades de la voz (expresiva, sonora y musical) como instrumento y recurso expresivo, haciendo uso de ella en actividades vocales grupales o individuales para comunicar sentimientos, ideas o pensamientos.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3</w:t>
            </w:r>
            <w:r>
              <w:rPr>
                <w:rFonts w:cs="Arial" w:ascii="Arial" w:hAnsi="Arial"/>
                <w:sz w:val="20"/>
                <w:szCs w:val="20"/>
              </w:rPr>
              <w:t>. Reconoce y describe las cualidades de la voz a través de audiciones diversas y recrearlas.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EA.03.13. Planificar, diseñar e interpretar solo o en grupo, mediante la voz o instrumentos, composiciones sencillas que contengan procedimientos musicales de repetición, variación y contraste, asumiendo la responsabilidad en la interpretación en grupo y respetando, tanto las aportaciones de los demás como a la persona que asume la dirección.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4</w:t>
            </w:r>
            <w:r>
              <w:rPr>
                <w:rFonts w:cs="Arial" w:ascii="Arial" w:hAnsi="Arial"/>
                <w:sz w:val="20"/>
                <w:szCs w:val="20"/>
              </w:rPr>
              <w:t>. Reconoce y clasifica instrumentos acústicos y electrónicos, de diferentes registros de la voz y de las agrupaciones vocales e instrumentales.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5</w:t>
            </w:r>
            <w:r>
              <w:rPr>
                <w:rFonts w:cs="Arial" w:ascii="Arial" w:hAnsi="Arial"/>
                <w:sz w:val="20"/>
                <w:szCs w:val="20"/>
              </w:rPr>
              <w:t>. Utiliza el lenguaje musical para la interpretación de obras.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6</w:t>
            </w:r>
            <w:r>
              <w:rPr>
                <w:rFonts w:cs="Arial" w:ascii="Arial" w:hAnsi="Arial"/>
                <w:sz w:val="20"/>
                <w:szCs w:val="20"/>
              </w:rPr>
              <w:t>. Conoce e interpreta canciones de distintos lugares, épocas y estilos, valorando su aportación al enriquecimiento personal, social y cultural.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EA.03.14. Indagar y utilizar los medios audiovisuales y recursos informáticos tanto para la búsqueda de información y creación de piezas musicales como para la sonorización de imágenes y representaciones dramáticas.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7</w:t>
            </w:r>
            <w:r>
              <w:rPr>
                <w:rFonts w:cs="Arial" w:ascii="Arial" w:hAnsi="Arial"/>
                <w:sz w:val="20"/>
                <w:szCs w:val="20"/>
              </w:rPr>
              <w:t>. Busca información bibliográfica, en medios de comunicación o en Internet información sobre instrumentos, compositores, intérpretes y eventos musicales.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EA.03.15. Crear e interpretar danzas, coreografías, bailes, musicales, individual o en grupo, utilizando las capacidades expresivas y creativas que nos ofrecen la expresión corporal, valorando su aportación al patrimonio cultural y disfrutando de su interpretación, como medio de interacción social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8</w:t>
            </w:r>
            <w:r>
              <w:rPr>
                <w:rFonts w:cs="Arial" w:ascii="Arial" w:hAnsi="Arial"/>
                <w:sz w:val="20"/>
                <w:szCs w:val="20"/>
              </w:rPr>
              <w:t>. Identifica el cuerpo como instrumento para la expresión de sentimientos y emociones y como forma de interacción social.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9</w:t>
            </w:r>
            <w:r>
              <w:rPr>
                <w:rFonts w:cs="Arial" w:ascii="Arial" w:hAnsi="Arial"/>
                <w:sz w:val="20"/>
                <w:szCs w:val="20"/>
              </w:rPr>
              <w:t>. Controla la postura y la coordinación con la música cuando interpreta danzas.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/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f46be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Lucida Sans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cf46be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Application>LibreOffice/6.3.4.2$Windows_X86_64 LibreOffice_project/60da17e045e08f1793c57c00ba83cdfce946d0aa</Application>
  <Pages>2</Pages>
  <Words>847</Words>
  <Characters>5112</Characters>
  <CharactersWithSpaces>5928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2022-02-19T19:40:00Z</dcterms:created>
  <dc:creator>usuario</dc:creator>
  <dc:description/>
  <dc:language>es-ES</dc:language>
  <cp:lastModifiedBy/>
  <dcterms:modified xsi:type="dcterms:W3CDTF">2022-04-21T11:48:33Z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